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C3F6C" w14:textId="5D7B1D9E" w:rsidR="00F161F1" w:rsidRDefault="00F161F1" w:rsidP="00F161F1">
      <w:pPr>
        <w:rPr>
          <w:rFonts w:ascii="Times New Roman" w:hAnsi="Times New Roman" w:cs="Times New Roman"/>
          <w:color w:val="0000FF"/>
        </w:rPr>
      </w:pPr>
      <w:r w:rsidRPr="00564C03">
        <w:rPr>
          <w:rFonts w:ascii="Times New Roman" w:hAnsi="Times New Roman" w:cs="Times New Roman"/>
          <w:color w:val="0000FF"/>
        </w:rPr>
        <w:t xml:space="preserve">See DAFI 91-204, </w:t>
      </w:r>
      <w:r w:rsidR="008854A8">
        <w:rPr>
          <w:rFonts w:ascii="Times New Roman" w:hAnsi="Times New Roman" w:cs="Times New Roman"/>
          <w:color w:val="0000FF"/>
        </w:rPr>
        <w:t>sections</w:t>
      </w:r>
      <w:r>
        <w:rPr>
          <w:rFonts w:ascii="Times New Roman" w:hAnsi="Times New Roman" w:cs="Times New Roman"/>
          <w:color w:val="0000FF"/>
        </w:rPr>
        <w:t xml:space="preserve"> 8.</w:t>
      </w:r>
      <w:r w:rsidR="00151674">
        <w:rPr>
          <w:rFonts w:ascii="Times New Roman" w:hAnsi="Times New Roman" w:cs="Times New Roman"/>
          <w:color w:val="0000FF"/>
        </w:rPr>
        <w:t>7</w:t>
      </w:r>
      <w:r w:rsidR="009B337C">
        <w:rPr>
          <w:rFonts w:ascii="Times New Roman" w:hAnsi="Times New Roman" w:cs="Times New Roman"/>
          <w:color w:val="0000FF"/>
        </w:rPr>
        <w:t xml:space="preserve">, </w:t>
      </w:r>
      <w:r>
        <w:rPr>
          <w:rFonts w:ascii="Times New Roman" w:hAnsi="Times New Roman" w:cs="Times New Roman"/>
          <w:color w:val="0000FF"/>
        </w:rPr>
        <w:t>8.</w:t>
      </w:r>
      <w:r w:rsidR="00151674">
        <w:rPr>
          <w:rFonts w:ascii="Times New Roman" w:hAnsi="Times New Roman" w:cs="Times New Roman"/>
          <w:color w:val="0000FF"/>
        </w:rPr>
        <w:t>8</w:t>
      </w:r>
      <w:r w:rsidR="009B337C">
        <w:rPr>
          <w:rFonts w:ascii="Times New Roman" w:hAnsi="Times New Roman" w:cs="Times New Roman"/>
          <w:color w:val="0000FF"/>
        </w:rPr>
        <w:t>, and 8.10</w:t>
      </w:r>
      <w:r>
        <w:rPr>
          <w:rFonts w:ascii="Times New Roman" w:hAnsi="Times New Roman" w:cs="Times New Roman"/>
          <w:color w:val="0000FF"/>
        </w:rPr>
        <w:t xml:space="preserve"> </w:t>
      </w:r>
      <w:r w:rsidR="009B337C">
        <w:rPr>
          <w:rFonts w:ascii="Times New Roman" w:hAnsi="Times New Roman" w:cs="Times New Roman"/>
          <w:color w:val="0000FF"/>
        </w:rPr>
        <w:t xml:space="preserve">and DAFMAN 91-223, section 7.1.2, </w:t>
      </w:r>
      <w:r>
        <w:rPr>
          <w:rFonts w:ascii="Times New Roman" w:hAnsi="Times New Roman" w:cs="Times New Roman"/>
          <w:color w:val="0000FF"/>
        </w:rPr>
        <w:t xml:space="preserve">for guidance on </w:t>
      </w:r>
      <w:r w:rsidR="008854A8">
        <w:rPr>
          <w:rFonts w:ascii="Times New Roman" w:hAnsi="Times New Roman" w:cs="Times New Roman"/>
          <w:color w:val="0000FF"/>
        </w:rPr>
        <w:t xml:space="preserve">writing </w:t>
      </w:r>
      <w:r>
        <w:rPr>
          <w:rFonts w:ascii="Times New Roman" w:hAnsi="Times New Roman" w:cs="Times New Roman"/>
          <w:color w:val="0000FF"/>
        </w:rPr>
        <w:t xml:space="preserve">Primary </w:t>
      </w:r>
      <w:r w:rsidR="00151674">
        <w:rPr>
          <w:rFonts w:ascii="Times New Roman" w:hAnsi="Times New Roman" w:cs="Times New Roman"/>
          <w:color w:val="0000FF"/>
        </w:rPr>
        <w:t>Findings</w:t>
      </w:r>
      <w:r w:rsidR="009B337C">
        <w:rPr>
          <w:rFonts w:ascii="Times New Roman" w:hAnsi="Times New Roman" w:cs="Times New Roman"/>
          <w:color w:val="0000FF"/>
        </w:rPr>
        <w:t xml:space="preserve"> and</w:t>
      </w:r>
      <w:r>
        <w:rPr>
          <w:rFonts w:ascii="Times New Roman" w:hAnsi="Times New Roman" w:cs="Times New Roman"/>
          <w:color w:val="0000FF"/>
        </w:rPr>
        <w:t xml:space="preserve"> Other </w:t>
      </w:r>
      <w:r w:rsidR="00151674">
        <w:rPr>
          <w:rFonts w:ascii="Times New Roman" w:hAnsi="Times New Roman" w:cs="Times New Roman"/>
          <w:color w:val="0000FF"/>
        </w:rPr>
        <w:t>Findings</w:t>
      </w:r>
      <w:r>
        <w:rPr>
          <w:rFonts w:ascii="Times New Roman" w:hAnsi="Times New Roman" w:cs="Times New Roman"/>
          <w:color w:val="0000FF"/>
        </w:rPr>
        <w:t xml:space="preserve"> of Significance (O</w:t>
      </w:r>
      <w:r w:rsidR="00151674">
        <w:rPr>
          <w:rFonts w:ascii="Times New Roman" w:hAnsi="Times New Roman" w:cs="Times New Roman"/>
          <w:color w:val="0000FF"/>
        </w:rPr>
        <w:t>F</w:t>
      </w:r>
      <w:r>
        <w:rPr>
          <w:rFonts w:ascii="Times New Roman" w:hAnsi="Times New Roman" w:cs="Times New Roman"/>
          <w:color w:val="0000FF"/>
        </w:rPr>
        <w:t>S).</w:t>
      </w:r>
    </w:p>
    <w:p w14:paraId="018DE9EA" w14:textId="77342FEF" w:rsidR="009926B4" w:rsidRPr="00285098" w:rsidRDefault="009926B4" w:rsidP="009926B4">
      <w:pPr>
        <w:spacing w:after="0" w:line="240" w:lineRule="auto"/>
        <w:rPr>
          <w:rFonts w:ascii="Times New Roman" w:hAnsi="Times New Roman" w:cs="Times New Roman"/>
          <w:b/>
          <w:bCs/>
          <w:color w:val="0000FF"/>
        </w:rPr>
      </w:pPr>
      <w:r w:rsidRPr="00285098">
        <w:rPr>
          <w:rFonts w:ascii="Times New Roman" w:hAnsi="Times New Roman" w:cs="Times New Roman"/>
          <w:b/>
          <w:bCs/>
          <w:color w:val="0000FF"/>
        </w:rPr>
        <w:t>Primary Findings:</w:t>
      </w:r>
    </w:p>
    <w:p w14:paraId="281FE3F4" w14:textId="62F1C6FB" w:rsidR="009926B4" w:rsidRDefault="009926B4" w:rsidP="009926B4">
      <w:pPr>
        <w:spacing w:after="0" w:line="240" w:lineRule="auto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>Each finding is a single event and essential step in the mishap sequence.</w:t>
      </w:r>
    </w:p>
    <w:p w14:paraId="56CFAB4C" w14:textId="1FE316D3" w:rsidR="009926B4" w:rsidRDefault="009926B4" w:rsidP="009926B4">
      <w:pPr>
        <w:spacing w:after="0" w:line="240" w:lineRule="auto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>Each finding must be based on a factor or causal factor.</w:t>
      </w:r>
      <w:r w:rsidR="00285098">
        <w:rPr>
          <w:rFonts w:ascii="Times New Roman" w:hAnsi="Times New Roman" w:cs="Times New Roman"/>
          <w:color w:val="0000FF"/>
        </w:rPr>
        <w:t xml:space="preserve"> EXCEPTION: </w:t>
      </w:r>
      <w:r>
        <w:rPr>
          <w:rFonts w:ascii="Times New Roman" w:hAnsi="Times New Roman" w:cs="Times New Roman"/>
          <w:color w:val="0000FF"/>
        </w:rPr>
        <w:t xml:space="preserve">Findings </w:t>
      </w:r>
      <w:r w:rsidR="00D4579D">
        <w:rPr>
          <w:rFonts w:ascii="Times New Roman" w:hAnsi="Times New Roman" w:cs="Times New Roman"/>
          <w:color w:val="0000FF"/>
        </w:rPr>
        <w:t xml:space="preserve">that only serve to connect essential steps </w:t>
      </w:r>
      <w:r>
        <w:rPr>
          <w:rFonts w:ascii="Times New Roman" w:hAnsi="Times New Roman" w:cs="Times New Roman"/>
          <w:color w:val="0000FF"/>
        </w:rPr>
        <w:t xml:space="preserve">such as "Start, taxi, and takeoff were uneventful" </w:t>
      </w:r>
      <w:r w:rsidR="00D4579D">
        <w:rPr>
          <w:rFonts w:ascii="Times New Roman" w:hAnsi="Times New Roman" w:cs="Times New Roman"/>
          <w:color w:val="0000FF"/>
        </w:rPr>
        <w:t>may be included</w:t>
      </w:r>
      <w:r>
        <w:rPr>
          <w:rFonts w:ascii="Times New Roman" w:hAnsi="Times New Roman" w:cs="Times New Roman"/>
          <w:color w:val="0000FF"/>
        </w:rPr>
        <w:t>.</w:t>
      </w:r>
    </w:p>
    <w:p w14:paraId="15A905B7" w14:textId="57CC133F" w:rsidR="009926B4" w:rsidRDefault="009926B4" w:rsidP="009926B4">
      <w:pPr>
        <w:spacing w:after="0" w:line="240" w:lineRule="auto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>Each finding is a single sentence.</w:t>
      </w:r>
    </w:p>
    <w:p w14:paraId="4B0B4CD9" w14:textId="2F306B0B" w:rsidR="009926B4" w:rsidRDefault="009926B4" w:rsidP="009926B4">
      <w:pPr>
        <w:spacing w:after="0" w:line="240" w:lineRule="auto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>Findings must include damage and/or injury at the appropriate chronological point in the sequence.</w:t>
      </w:r>
    </w:p>
    <w:p w14:paraId="6F87649A" w14:textId="464856E1" w:rsidR="009926B4" w:rsidRDefault="009926B4" w:rsidP="009926B4">
      <w:pPr>
        <w:spacing w:after="0" w:line="240" w:lineRule="auto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>Findings must be written in the active voice.</w:t>
      </w:r>
    </w:p>
    <w:p w14:paraId="6039BE1E" w14:textId="6E73765C" w:rsidR="009926B4" w:rsidRDefault="009926B4" w:rsidP="009926B4">
      <w:pPr>
        <w:spacing w:after="0" w:line="240" w:lineRule="auto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>Findings must be written in past tense.</w:t>
      </w:r>
    </w:p>
    <w:p w14:paraId="38A7C298" w14:textId="6BE47848" w:rsidR="00285098" w:rsidRDefault="00285098" w:rsidP="00285098">
      <w:pPr>
        <w:spacing w:after="0" w:line="240" w:lineRule="auto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>Do not include people's names, call signs, DoD HFACS, or names of military installations or companies.</w:t>
      </w:r>
    </w:p>
    <w:p w14:paraId="5E909B42" w14:textId="38115D11" w:rsidR="009926B4" w:rsidRDefault="009926B4" w:rsidP="009926B4">
      <w:pPr>
        <w:spacing w:after="0" w:line="240" w:lineRule="auto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 xml:space="preserve">Use mishap aircraft, mishap pilot, mishap maintainer, </w:t>
      </w:r>
      <w:r w:rsidR="00285098">
        <w:rPr>
          <w:rFonts w:ascii="Times New Roman" w:hAnsi="Times New Roman" w:cs="Times New Roman"/>
          <w:color w:val="0000FF"/>
        </w:rPr>
        <w:t xml:space="preserve">mishap airfield, </w:t>
      </w:r>
      <w:r>
        <w:rPr>
          <w:rFonts w:ascii="Times New Roman" w:hAnsi="Times New Roman" w:cs="Times New Roman"/>
          <w:color w:val="0000FF"/>
        </w:rPr>
        <w:t>etc.</w:t>
      </w:r>
    </w:p>
    <w:p w14:paraId="72092126" w14:textId="55F2910B" w:rsidR="009926B4" w:rsidRDefault="00285098" w:rsidP="009926B4">
      <w:pPr>
        <w:spacing w:after="0" w:line="240" w:lineRule="auto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>Spell out acronyms the first time they are used in the findings section.</w:t>
      </w:r>
    </w:p>
    <w:p w14:paraId="55B346C2" w14:textId="0397BDD7" w:rsidR="00380D3F" w:rsidRDefault="00380D3F" w:rsidP="009926B4">
      <w:pPr>
        <w:spacing w:after="0" w:line="240" w:lineRule="auto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>Do not include new material that was not addressed in a factor or causal factor.</w:t>
      </w:r>
    </w:p>
    <w:p w14:paraId="5EB7E3A3" w14:textId="77777777" w:rsidR="00285098" w:rsidRDefault="00285098" w:rsidP="009926B4">
      <w:pPr>
        <w:spacing w:after="0" w:line="240" w:lineRule="auto"/>
        <w:rPr>
          <w:rFonts w:ascii="Times New Roman" w:hAnsi="Times New Roman" w:cs="Times New Roman"/>
          <w:color w:val="0000FF"/>
        </w:rPr>
      </w:pPr>
    </w:p>
    <w:p w14:paraId="19143C35" w14:textId="20A0659A" w:rsidR="009926B4" w:rsidRPr="00285098" w:rsidRDefault="009926B4" w:rsidP="009926B4">
      <w:pPr>
        <w:spacing w:after="0" w:line="240" w:lineRule="auto"/>
        <w:rPr>
          <w:rFonts w:ascii="Times New Roman" w:hAnsi="Times New Roman" w:cs="Times New Roman"/>
          <w:b/>
          <w:bCs/>
          <w:color w:val="0000FF"/>
        </w:rPr>
      </w:pPr>
      <w:r w:rsidRPr="00285098">
        <w:rPr>
          <w:rFonts w:ascii="Times New Roman" w:hAnsi="Times New Roman" w:cs="Times New Roman"/>
          <w:b/>
          <w:bCs/>
          <w:color w:val="0000FF"/>
        </w:rPr>
        <w:t>OFS:</w:t>
      </w:r>
    </w:p>
    <w:p w14:paraId="59345FE9" w14:textId="2C9CCC55" w:rsidR="009926B4" w:rsidRDefault="00285098" w:rsidP="009926B4">
      <w:pPr>
        <w:spacing w:after="0" w:line="240" w:lineRule="auto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 xml:space="preserve">OFS must have a corresponding Other Recommendation of Significance (ORS). If the SIB does not have an </w:t>
      </w:r>
      <w:r w:rsidR="006B5488">
        <w:rPr>
          <w:rFonts w:ascii="Times New Roman" w:hAnsi="Times New Roman" w:cs="Times New Roman"/>
          <w:color w:val="0000FF"/>
        </w:rPr>
        <w:t>ORS,</w:t>
      </w:r>
      <w:r>
        <w:rPr>
          <w:rFonts w:ascii="Times New Roman" w:hAnsi="Times New Roman" w:cs="Times New Roman"/>
          <w:color w:val="0000FF"/>
        </w:rPr>
        <w:t xml:space="preserve"> then d</w:t>
      </w:r>
      <w:r w:rsidR="009926B4">
        <w:rPr>
          <w:rFonts w:ascii="Times New Roman" w:hAnsi="Times New Roman" w:cs="Times New Roman"/>
          <w:color w:val="0000FF"/>
        </w:rPr>
        <w:t xml:space="preserve">o not </w:t>
      </w:r>
      <w:r>
        <w:rPr>
          <w:rFonts w:ascii="Times New Roman" w:hAnsi="Times New Roman" w:cs="Times New Roman"/>
          <w:color w:val="0000FF"/>
        </w:rPr>
        <w:t>write</w:t>
      </w:r>
      <w:r w:rsidR="009926B4">
        <w:rPr>
          <w:rFonts w:ascii="Times New Roman" w:hAnsi="Times New Roman" w:cs="Times New Roman"/>
          <w:color w:val="0000FF"/>
        </w:rPr>
        <w:t xml:space="preserve"> an OFS.</w:t>
      </w:r>
    </w:p>
    <w:p w14:paraId="49504845" w14:textId="19E681FD" w:rsidR="009926B4" w:rsidRDefault="00285098" w:rsidP="009926B4">
      <w:pPr>
        <w:spacing w:after="0" w:line="240" w:lineRule="auto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 xml:space="preserve">Each OFS must be based on a </w:t>
      </w:r>
      <w:r w:rsidR="00EB3691" w:rsidRPr="00845CFB">
        <w:rPr>
          <w:rFonts w:ascii="Times New Roman" w:hAnsi="Times New Roman" w:cs="Times New Roman"/>
          <w:color w:val="0000FF"/>
        </w:rPr>
        <w:t>Non-Factor Worthy of Discussion</w:t>
      </w:r>
      <w:r w:rsidR="00EB3691">
        <w:rPr>
          <w:rFonts w:ascii="Times New Roman" w:hAnsi="Times New Roman" w:cs="Times New Roman"/>
          <w:color w:val="0000FF"/>
        </w:rPr>
        <w:t xml:space="preserve"> (NFWOD)</w:t>
      </w:r>
      <w:r>
        <w:rPr>
          <w:rFonts w:ascii="Times New Roman" w:hAnsi="Times New Roman" w:cs="Times New Roman"/>
          <w:color w:val="0000FF"/>
        </w:rPr>
        <w:t>.</w:t>
      </w:r>
    </w:p>
    <w:p w14:paraId="7DB425A1" w14:textId="4FD495A7" w:rsidR="00285098" w:rsidRDefault="00285098" w:rsidP="00285098">
      <w:pPr>
        <w:spacing w:after="0" w:line="240" w:lineRule="auto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>Each OFS is a single sentence.</w:t>
      </w:r>
    </w:p>
    <w:p w14:paraId="6BDB08EC" w14:textId="217CCDA8" w:rsidR="00285098" w:rsidRDefault="00285098" w:rsidP="00285098">
      <w:pPr>
        <w:spacing w:after="0" w:line="240" w:lineRule="auto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>Spell out acronyms in each OFS.</w:t>
      </w:r>
    </w:p>
    <w:p w14:paraId="7F125537" w14:textId="386EEB5E" w:rsidR="00285098" w:rsidRDefault="00285098" w:rsidP="00285098">
      <w:pPr>
        <w:spacing w:after="0" w:line="240" w:lineRule="auto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>OFS must be written in the active voice.</w:t>
      </w:r>
    </w:p>
    <w:p w14:paraId="7D5C2433" w14:textId="78727C45" w:rsidR="00285098" w:rsidRDefault="00285098" w:rsidP="00285098">
      <w:pPr>
        <w:spacing w:after="0" w:line="240" w:lineRule="auto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>OFS must be written in past tense.</w:t>
      </w:r>
    </w:p>
    <w:p w14:paraId="52E5B73B" w14:textId="77777777" w:rsidR="00285098" w:rsidRDefault="00285098" w:rsidP="00285098">
      <w:pPr>
        <w:spacing w:after="0" w:line="240" w:lineRule="auto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>Do not include people's names, call signs, DoD HFACS, or names of military installations or companies.</w:t>
      </w:r>
    </w:p>
    <w:p w14:paraId="51B33244" w14:textId="77777777" w:rsidR="00285098" w:rsidRDefault="00285098" w:rsidP="00285098">
      <w:pPr>
        <w:spacing w:after="0" w:line="240" w:lineRule="auto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>Use mishap aircraft, mishap pilot, mishap maintainer, mishap airfield, etc.</w:t>
      </w:r>
    </w:p>
    <w:p w14:paraId="7E11CBAE" w14:textId="4C4E3625" w:rsidR="00380D3F" w:rsidRDefault="00380D3F" w:rsidP="00380D3F">
      <w:pPr>
        <w:spacing w:after="0" w:line="240" w:lineRule="auto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>Do not include new material that was not addressed in a NFWOD.</w:t>
      </w:r>
    </w:p>
    <w:p w14:paraId="05E1CA7F" w14:textId="77777777" w:rsidR="009926B4" w:rsidRPr="00845CFB" w:rsidRDefault="009926B4" w:rsidP="009926B4">
      <w:pPr>
        <w:spacing w:after="0" w:line="240" w:lineRule="auto"/>
        <w:rPr>
          <w:rFonts w:ascii="Times New Roman" w:hAnsi="Times New Roman" w:cs="Times New Roman"/>
          <w:color w:val="0000FF"/>
        </w:rPr>
      </w:pPr>
    </w:p>
    <w:p w14:paraId="53CA64F6" w14:textId="1F3A4F62" w:rsidR="00F621A7" w:rsidRPr="00845CFB" w:rsidRDefault="00845CFB" w:rsidP="00F621A7">
      <w:pPr>
        <w:rPr>
          <w:rFonts w:ascii="Times New Roman" w:hAnsi="Times New Roman" w:cs="Times New Roman"/>
          <w:color w:val="0000FF"/>
        </w:rPr>
      </w:pPr>
      <w:r w:rsidRPr="00845CFB">
        <w:rPr>
          <w:rFonts w:ascii="Times New Roman" w:hAnsi="Times New Roman" w:cs="Times New Roman"/>
          <w:b/>
          <w:bCs/>
          <w:color w:val="0000FF"/>
        </w:rPr>
        <w:t>Finding Type</w:t>
      </w:r>
      <w:r w:rsidR="00F621A7" w:rsidRPr="00845CFB">
        <w:rPr>
          <w:rFonts w:ascii="Times New Roman" w:hAnsi="Times New Roman" w:cs="Times New Roman"/>
          <w:b/>
          <w:bCs/>
          <w:color w:val="0000FF"/>
        </w:rPr>
        <w:t>:</w:t>
      </w:r>
      <w:r w:rsidR="00F621A7" w:rsidRPr="00845CFB">
        <w:rPr>
          <w:rFonts w:ascii="Times New Roman" w:hAnsi="Times New Roman" w:cs="Times New Roman"/>
          <w:color w:val="0000FF"/>
        </w:rPr>
        <w:t xml:space="preserve"> </w:t>
      </w:r>
      <w:r w:rsidRPr="00845CFB">
        <w:rPr>
          <w:rFonts w:ascii="Times New Roman" w:hAnsi="Times New Roman" w:cs="Times New Roman"/>
          <w:color w:val="0000FF"/>
        </w:rPr>
        <w:t xml:space="preserve">Primary findings are associated with factors and causal factors. OFS are associated with </w:t>
      </w:r>
      <w:r>
        <w:rPr>
          <w:rFonts w:ascii="Times New Roman" w:hAnsi="Times New Roman" w:cs="Times New Roman"/>
          <w:color w:val="0000FF"/>
        </w:rPr>
        <w:t>NFWODs</w:t>
      </w:r>
      <w:r w:rsidRPr="00845CFB">
        <w:rPr>
          <w:rFonts w:ascii="Times New Roman" w:hAnsi="Times New Roman" w:cs="Times New Roman"/>
          <w:color w:val="0000FF"/>
        </w:rPr>
        <w:t>.</w:t>
      </w:r>
    </w:p>
    <w:p w14:paraId="16902163" w14:textId="1D623476" w:rsidR="00F621A7" w:rsidRDefault="00845CFB" w:rsidP="00F621A7">
      <w:pPr>
        <w:spacing w:after="0" w:line="240" w:lineRule="auto"/>
        <w:rPr>
          <w:rFonts w:ascii="Times New Roman" w:hAnsi="Times New Roman" w:cs="Times New Roman"/>
          <w:color w:val="0000FF"/>
        </w:rPr>
      </w:pPr>
      <w:r w:rsidRPr="00845CFB">
        <w:rPr>
          <w:rFonts w:ascii="Times New Roman" w:hAnsi="Times New Roman" w:cs="Times New Roman"/>
          <w:b/>
          <w:bCs/>
          <w:color w:val="0000FF"/>
        </w:rPr>
        <w:t>Causal Indicator</w:t>
      </w:r>
      <w:r w:rsidR="00F621A7" w:rsidRPr="00845CFB">
        <w:rPr>
          <w:rFonts w:ascii="Times New Roman" w:hAnsi="Times New Roman" w:cs="Times New Roman"/>
          <w:b/>
          <w:bCs/>
          <w:color w:val="0000FF"/>
        </w:rPr>
        <w:t>:</w:t>
      </w:r>
      <w:r w:rsidR="00F621A7" w:rsidRPr="00845CFB">
        <w:rPr>
          <w:rFonts w:ascii="Times New Roman" w:hAnsi="Times New Roman" w:cs="Times New Roman"/>
          <w:color w:val="0000FF"/>
        </w:rPr>
        <w:t xml:space="preserve"> </w:t>
      </w:r>
      <w:r w:rsidRPr="00845CFB">
        <w:rPr>
          <w:rFonts w:ascii="Times New Roman" w:hAnsi="Times New Roman" w:cs="Times New Roman"/>
          <w:color w:val="0000FF"/>
        </w:rPr>
        <w:t>Select Non-causal when the finding is associated with a factor. Select Causal when the finding is associated with a causal factor. OFS do not have this option since they are associated with NFWODs.</w:t>
      </w:r>
    </w:p>
    <w:p w14:paraId="449C9A6C" w14:textId="62B83E77" w:rsidR="00B95A12" w:rsidRDefault="00B95A12" w:rsidP="00B95A12">
      <w:pPr>
        <w:rPr>
          <w:rFonts w:ascii="Times New Roman" w:hAnsi="Times New Roman" w:cs="Times New Roman"/>
          <w:color w:val="0000FF"/>
        </w:rPr>
        <w:sectPr w:rsidR="00B95A12">
          <w:headerReference w:type="default" r:id="rId9"/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8C099C">
        <w:rPr>
          <w:rFonts w:ascii="Times New Roman" w:hAnsi="Times New Roman" w:cs="Times New Roman"/>
          <w:color w:val="0000FF"/>
        </w:rPr>
        <w:t>.</w:t>
      </w:r>
    </w:p>
    <w:p w14:paraId="3B8EB4A2" w14:textId="2B657926" w:rsidR="00A14DFD" w:rsidRDefault="005D5B2C" w:rsidP="00DE1910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color w:val="0000FF"/>
        </w:rPr>
        <w:lastRenderedPageBreak/>
        <w:t>The following</w:t>
      </w:r>
      <w:r w:rsidR="0053291C">
        <w:rPr>
          <w:rFonts w:ascii="Times New Roman" w:hAnsi="Times New Roman" w:cs="Times New Roman"/>
          <w:color w:val="0000FF"/>
        </w:rPr>
        <w:t xml:space="preserve"> </w:t>
      </w:r>
      <w:r w:rsidR="008D1CCD">
        <w:rPr>
          <w:rFonts w:ascii="Times New Roman" w:hAnsi="Times New Roman" w:cs="Times New Roman"/>
          <w:color w:val="0000FF"/>
        </w:rPr>
        <w:t xml:space="preserve">items are </w:t>
      </w:r>
      <w:r w:rsidR="008D1CCD" w:rsidRPr="007D4F07">
        <w:rPr>
          <w:rFonts w:ascii="Times New Roman" w:hAnsi="Times New Roman" w:cs="Times New Roman"/>
          <w:color w:val="0000FF"/>
        </w:rPr>
        <w:t>required to</w:t>
      </w:r>
      <w:r w:rsidR="008D1CCD">
        <w:rPr>
          <w:rFonts w:ascii="Times New Roman" w:hAnsi="Times New Roman" w:cs="Times New Roman"/>
          <w:color w:val="0000FF"/>
        </w:rPr>
        <w:t xml:space="preserve"> </w:t>
      </w:r>
      <w:r w:rsidR="00962328">
        <w:rPr>
          <w:rFonts w:ascii="Times New Roman" w:hAnsi="Times New Roman" w:cs="Times New Roman"/>
          <w:color w:val="0000FF"/>
        </w:rPr>
        <w:t xml:space="preserve">input </w:t>
      </w:r>
      <w:r w:rsidR="00747251">
        <w:rPr>
          <w:rFonts w:ascii="Times New Roman" w:hAnsi="Times New Roman" w:cs="Times New Roman"/>
          <w:color w:val="0000FF"/>
        </w:rPr>
        <w:t xml:space="preserve">primary </w:t>
      </w:r>
      <w:r w:rsidR="00962328">
        <w:rPr>
          <w:rFonts w:ascii="Times New Roman" w:hAnsi="Times New Roman" w:cs="Times New Roman"/>
          <w:color w:val="0000FF"/>
        </w:rPr>
        <w:t>findings</w:t>
      </w:r>
      <w:r w:rsidR="00747251">
        <w:rPr>
          <w:rFonts w:ascii="Times New Roman" w:hAnsi="Times New Roman" w:cs="Times New Roman"/>
          <w:color w:val="0000FF"/>
        </w:rPr>
        <w:t xml:space="preserve"> and OFS</w:t>
      </w:r>
      <w:r w:rsidR="00962328">
        <w:rPr>
          <w:rFonts w:ascii="Times New Roman" w:hAnsi="Times New Roman" w:cs="Times New Roman"/>
          <w:color w:val="0000FF"/>
        </w:rPr>
        <w:t xml:space="preserve"> in</w:t>
      </w:r>
      <w:r w:rsidR="00A14DFD">
        <w:rPr>
          <w:rFonts w:ascii="Times New Roman" w:hAnsi="Times New Roman" w:cs="Times New Roman"/>
          <w:color w:val="0000FF"/>
        </w:rPr>
        <w:t xml:space="preserve"> the </w:t>
      </w:r>
      <w:r w:rsidR="00151674">
        <w:rPr>
          <w:rFonts w:ascii="Times New Roman" w:hAnsi="Times New Roman" w:cs="Times New Roman"/>
          <w:color w:val="0000FF"/>
        </w:rPr>
        <w:t>Findings</w:t>
      </w:r>
      <w:r w:rsidR="00A14DFD">
        <w:rPr>
          <w:rFonts w:ascii="Times New Roman" w:hAnsi="Times New Roman" w:cs="Times New Roman"/>
          <w:color w:val="0000FF"/>
        </w:rPr>
        <w:t xml:space="preserve"> section in AFSA</w:t>
      </w:r>
      <w:r w:rsidR="00A14DFD" w:rsidRPr="008C099C">
        <w:rPr>
          <w:rFonts w:ascii="Times New Roman" w:hAnsi="Times New Roman" w:cs="Times New Roman"/>
          <w:color w:val="0000FF"/>
        </w:rPr>
        <w:t>S</w:t>
      </w:r>
      <w:r w:rsidR="00A14DFD">
        <w:rPr>
          <w:rFonts w:ascii="Times New Roman" w:hAnsi="Times New Roman" w:cs="Times New Roman"/>
          <w:color w:val="0000FF"/>
        </w:rPr>
        <w:t>.</w:t>
      </w:r>
    </w:p>
    <w:p w14:paraId="1DF3D84F" w14:textId="79DBFDB4" w:rsidR="009B6A20" w:rsidRPr="00F161F1" w:rsidRDefault="009B337C" w:rsidP="00DE19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Finding Type</w:t>
      </w:r>
      <w:r w:rsidR="00EB008A" w:rsidRPr="00A14DFD">
        <w:rPr>
          <w:rFonts w:ascii="Times New Roman" w:hAnsi="Times New Roman" w:cs="Times New Roman"/>
          <w:b/>
          <w:bCs/>
        </w:rPr>
        <w:t>:</w:t>
      </w:r>
      <w:r w:rsidR="00EB008A" w:rsidRPr="00F161F1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</w:rPr>
          <w:id w:val="660273134"/>
          <w:placeholder>
            <w:docPart w:val="CA898ECD706A458CAC044D3F505A99EF"/>
          </w:placeholder>
          <w:showingPlcHdr/>
          <w:dropDownList>
            <w:listItem w:value="Choose an item."/>
            <w:listItem w:displayText="Primary Finding" w:value="Primary Finding"/>
            <w:listItem w:displayText="Other Finding of Significance" w:value="Other Finding of Significance"/>
          </w:dropDownList>
        </w:sdtPr>
        <w:sdtContent>
          <w:r w:rsidR="00EB008A" w:rsidRPr="00F161F1">
            <w:rPr>
              <w:rStyle w:val="PlaceholderText"/>
              <w:rFonts w:ascii="Times New Roman" w:hAnsi="Times New Roman" w:cs="Times New Roman"/>
            </w:rPr>
            <w:t>Choose an item.</w:t>
          </w:r>
        </w:sdtContent>
      </w:sdt>
    </w:p>
    <w:p w14:paraId="4D8766CD" w14:textId="213552FF" w:rsidR="00EB008A" w:rsidRPr="00F161F1" w:rsidRDefault="009B337C" w:rsidP="009B337C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Causal Indicator</w:t>
      </w:r>
      <w:r w:rsidR="00EB008A" w:rsidRPr="00A14DFD">
        <w:rPr>
          <w:rFonts w:ascii="Times New Roman" w:hAnsi="Times New Roman" w:cs="Times New Roman"/>
          <w:b/>
          <w:bCs/>
        </w:rPr>
        <w:t>:</w:t>
      </w:r>
      <w:r w:rsidR="00EB008A" w:rsidRPr="00F161F1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</w:rPr>
          <w:id w:val="-1226287902"/>
          <w:placeholder>
            <w:docPart w:val="3D94D9A272BC44379AF48013B1DD029B"/>
          </w:placeholder>
          <w:showingPlcHdr/>
          <w:dropDownList>
            <w:listItem w:value="Choose an item."/>
            <w:listItem w:displayText="Causal" w:value="Causal"/>
            <w:listItem w:displayText="Non Causal" w:value="Non Causal"/>
            <w:listItem w:displayText="N/A" w:value="N/A"/>
          </w:dropDownList>
        </w:sdtPr>
        <w:sdtContent>
          <w:r w:rsidRPr="00F161F1">
            <w:rPr>
              <w:rStyle w:val="PlaceholderText"/>
              <w:rFonts w:ascii="Times New Roman" w:hAnsi="Times New Roman" w:cs="Times New Roman"/>
            </w:rPr>
            <w:t>Choose an item.</w:t>
          </w:r>
        </w:sdtContent>
      </w:sdt>
    </w:p>
    <w:p w14:paraId="6A84CED9" w14:textId="059D9E9A" w:rsidR="00FA7622" w:rsidRPr="009B337C" w:rsidRDefault="009B337C" w:rsidP="009B337C">
      <w:pPr>
        <w:spacing w:line="240" w:lineRule="auto"/>
        <w:rPr>
          <w:rFonts w:ascii="Times New Roman" w:hAnsi="Times New Roman" w:cs="Times New Roman"/>
          <w:b/>
          <w:bCs/>
        </w:rPr>
      </w:pPr>
      <w:r w:rsidRPr="009B337C">
        <w:rPr>
          <w:rFonts w:ascii="Times New Roman" w:hAnsi="Times New Roman" w:cs="Times New Roman"/>
          <w:b/>
          <w:bCs/>
        </w:rPr>
        <w:t>Finding</w:t>
      </w:r>
      <w:r w:rsidR="009926B4">
        <w:rPr>
          <w:rFonts w:ascii="Times New Roman" w:hAnsi="Times New Roman" w:cs="Times New Roman"/>
          <w:b/>
          <w:bCs/>
        </w:rPr>
        <w:t>/OFS</w:t>
      </w:r>
      <w:r w:rsidRPr="009B337C">
        <w:rPr>
          <w:rFonts w:ascii="Times New Roman" w:hAnsi="Times New Roman" w:cs="Times New Roman"/>
          <w:b/>
          <w:bCs/>
        </w:rPr>
        <w:t xml:space="preserve"> Narrative:</w:t>
      </w:r>
    </w:p>
    <w:p w14:paraId="02BB24E4" w14:textId="3BD686E1" w:rsidR="00962328" w:rsidRDefault="009B337C" w:rsidP="009B337C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Enter text here.</w:t>
      </w:r>
    </w:p>
    <w:sectPr w:rsidR="00962328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DADDD" w14:textId="77777777" w:rsidR="007D4905" w:rsidRDefault="007D4905" w:rsidP="00F161F1">
      <w:pPr>
        <w:spacing w:after="0" w:line="240" w:lineRule="auto"/>
      </w:pPr>
      <w:r>
        <w:separator/>
      </w:r>
    </w:p>
  </w:endnote>
  <w:endnote w:type="continuationSeparator" w:id="0">
    <w:p w14:paraId="65E763F5" w14:textId="77777777" w:rsidR="007D4905" w:rsidRDefault="007D4905" w:rsidP="00F16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474AB" w14:textId="3681202B" w:rsidR="004F31FC" w:rsidRPr="004F31FC" w:rsidRDefault="004F31FC" w:rsidP="004F31FC">
    <w:pPr>
      <w:pStyle w:val="Footer"/>
      <w:jc w:val="both"/>
      <w:rPr>
        <w:rFonts w:ascii="Times New Roman" w:hAnsi="Times New Roman" w:cs="Times New Roman"/>
      </w:rPr>
    </w:pPr>
    <w:r w:rsidRPr="004F31FC">
      <w:rPr>
        <w:rFonts w:ascii="Times New Roman" w:hAnsi="Times New Roman" w:cs="Times New Roman"/>
        <w:sz w:val="16"/>
      </w:rPr>
      <w:t>CAO 20230</w:t>
    </w:r>
    <w:r w:rsidR="009F2682">
      <w:rPr>
        <w:rFonts w:ascii="Times New Roman" w:hAnsi="Times New Roman" w:cs="Times New Roman"/>
        <w:sz w:val="16"/>
      </w:rPr>
      <w:t>810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EC3A0" w14:textId="42ADBB3B" w:rsidR="00501925" w:rsidRPr="007D4F07" w:rsidRDefault="00F747AA" w:rsidP="007D4F07">
    <w:pPr>
      <w:pStyle w:val="Footer"/>
      <w:jc w:val="center"/>
      <w:rPr>
        <w:color w:val="0000FF"/>
        <w:sz w:val="20"/>
        <w:szCs w:val="28"/>
      </w:rPr>
    </w:pPr>
    <w:r w:rsidRPr="007D4F07">
      <w:rPr>
        <w:color w:val="0000FF"/>
        <w:sz w:val="20"/>
        <w:szCs w:val="28"/>
      </w:rPr>
      <w:t xml:space="preserve">When this is </w:t>
    </w:r>
    <w:r w:rsidR="007D4F07" w:rsidRPr="007D4F07">
      <w:rPr>
        <w:color w:val="0000FF"/>
        <w:sz w:val="20"/>
        <w:szCs w:val="28"/>
      </w:rPr>
      <w:t>page is filled</w:t>
    </w:r>
    <w:r w:rsidRPr="007D4F07">
      <w:rPr>
        <w:color w:val="0000FF"/>
        <w:sz w:val="20"/>
        <w:szCs w:val="28"/>
      </w:rPr>
      <w:t xml:space="preserve"> in the SIB must add</w:t>
    </w:r>
    <w:r w:rsidR="007D4F07" w:rsidRPr="007D4F07">
      <w:rPr>
        <w:color w:val="0000FF"/>
        <w:sz w:val="20"/>
        <w:szCs w:val="28"/>
      </w:rPr>
      <w:t xml:space="preserve"> the current </w:t>
    </w:r>
    <w:r w:rsidRPr="007D4F07">
      <w:rPr>
        <w:color w:val="0000FF"/>
        <w:sz w:val="20"/>
        <w:szCs w:val="28"/>
      </w:rPr>
      <w:t>CUI</w:t>
    </w:r>
    <w:r w:rsidR="007D4F07" w:rsidRPr="007D4F07">
      <w:rPr>
        <w:color w:val="0000FF"/>
        <w:sz w:val="20"/>
        <w:szCs w:val="28"/>
      </w:rPr>
      <w:t>//SP-PSI markings</w:t>
    </w:r>
  </w:p>
  <w:p w14:paraId="7EA8EE45" w14:textId="31C9D24A" w:rsidR="004F31FC" w:rsidRDefault="004F31FC" w:rsidP="007D4F07">
    <w:pPr>
      <w:pStyle w:val="Footer"/>
      <w:jc w:val="center"/>
      <w:rPr>
        <w:sz w:val="16"/>
      </w:rPr>
    </w:pPr>
  </w:p>
  <w:p w14:paraId="2695393A" w14:textId="43972A19" w:rsidR="004F31FC" w:rsidRPr="004F31FC" w:rsidRDefault="004F31FC" w:rsidP="00501925">
    <w:pPr>
      <w:pStyle w:val="Footer"/>
      <w:jc w:val="both"/>
      <w:rPr>
        <w:rFonts w:ascii="Times New Roman" w:hAnsi="Times New Roman" w:cs="Times New Roman"/>
      </w:rPr>
    </w:pPr>
    <w:r w:rsidRPr="004F31FC">
      <w:rPr>
        <w:rFonts w:ascii="Times New Roman" w:hAnsi="Times New Roman" w:cs="Times New Roman"/>
        <w:sz w:val="16"/>
      </w:rPr>
      <w:t>CAO 20230</w:t>
    </w:r>
    <w:r w:rsidR="008C15A2">
      <w:rPr>
        <w:rFonts w:ascii="Times New Roman" w:hAnsi="Times New Roman" w:cs="Times New Roman"/>
        <w:sz w:val="16"/>
      </w:rPr>
      <w:t>810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82346" w14:textId="77777777" w:rsidR="007D4905" w:rsidRDefault="007D4905" w:rsidP="00F161F1">
      <w:pPr>
        <w:spacing w:after="0" w:line="240" w:lineRule="auto"/>
      </w:pPr>
      <w:r>
        <w:separator/>
      </w:r>
    </w:p>
  </w:footnote>
  <w:footnote w:type="continuationSeparator" w:id="0">
    <w:p w14:paraId="03C08DCE" w14:textId="77777777" w:rsidR="007D4905" w:rsidRDefault="007D4905" w:rsidP="00F16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E9C4" w14:textId="2F9B7A0F" w:rsidR="00B95A12" w:rsidRPr="00DC3A10" w:rsidRDefault="00D84237" w:rsidP="00DC3A10">
    <w:pPr>
      <w:pStyle w:val="Header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FINDINGS AND OFS</w:t>
    </w:r>
    <w:r w:rsidR="00B95A12" w:rsidRPr="00DC3A10">
      <w:rPr>
        <w:rFonts w:ascii="Times New Roman" w:hAnsi="Times New Roman" w:cs="Times New Roman"/>
        <w:b/>
      </w:rPr>
      <w:t xml:space="preserve"> TEMPLATE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979C7" w14:textId="4CEDDFF9" w:rsidR="00F161F1" w:rsidRPr="00F161F1" w:rsidRDefault="00D84237" w:rsidP="00F161F1">
    <w:pPr>
      <w:pStyle w:val="Header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FINDINGS AND OFS</w:t>
    </w:r>
    <w:r w:rsidR="00A14DFD">
      <w:rPr>
        <w:rFonts w:ascii="Times New Roman" w:hAnsi="Times New Roman" w:cs="Times New Roman"/>
        <w:b/>
      </w:rPr>
      <w:t xml:space="preserve"> </w:t>
    </w:r>
    <w:r w:rsidR="00F161F1" w:rsidRPr="00F161F1">
      <w:rPr>
        <w:rFonts w:ascii="Times New Roman" w:hAnsi="Times New Roman" w:cs="Times New Roman"/>
        <w:b/>
      </w:rPr>
      <w:t>TEMPLATE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08A"/>
    <w:rsid w:val="000472A0"/>
    <w:rsid w:val="00072462"/>
    <w:rsid w:val="000A0549"/>
    <w:rsid w:val="001337E2"/>
    <w:rsid w:val="00151674"/>
    <w:rsid w:val="001C56F9"/>
    <w:rsid w:val="001C6B88"/>
    <w:rsid w:val="00285098"/>
    <w:rsid w:val="002B7591"/>
    <w:rsid w:val="00360616"/>
    <w:rsid w:val="00380D3F"/>
    <w:rsid w:val="003B2BBA"/>
    <w:rsid w:val="00426480"/>
    <w:rsid w:val="00442596"/>
    <w:rsid w:val="00481847"/>
    <w:rsid w:val="004F31FC"/>
    <w:rsid w:val="00501925"/>
    <w:rsid w:val="0053291C"/>
    <w:rsid w:val="0058688D"/>
    <w:rsid w:val="005D3957"/>
    <w:rsid w:val="005D5B2C"/>
    <w:rsid w:val="00643100"/>
    <w:rsid w:val="006441AC"/>
    <w:rsid w:val="00684422"/>
    <w:rsid w:val="006B5488"/>
    <w:rsid w:val="0074091F"/>
    <w:rsid w:val="00747251"/>
    <w:rsid w:val="00752C58"/>
    <w:rsid w:val="00763DC3"/>
    <w:rsid w:val="007D4905"/>
    <w:rsid w:val="007D4F07"/>
    <w:rsid w:val="007D7A7A"/>
    <w:rsid w:val="007E606F"/>
    <w:rsid w:val="00845CFB"/>
    <w:rsid w:val="0086046F"/>
    <w:rsid w:val="008854A8"/>
    <w:rsid w:val="008C15A2"/>
    <w:rsid w:val="008D1CCD"/>
    <w:rsid w:val="00926FF3"/>
    <w:rsid w:val="00960A84"/>
    <w:rsid w:val="00962328"/>
    <w:rsid w:val="009926B4"/>
    <w:rsid w:val="009B337C"/>
    <w:rsid w:val="009B6A20"/>
    <w:rsid w:val="009F2682"/>
    <w:rsid w:val="00A01711"/>
    <w:rsid w:val="00A0365C"/>
    <w:rsid w:val="00A14DFD"/>
    <w:rsid w:val="00AE002A"/>
    <w:rsid w:val="00B42945"/>
    <w:rsid w:val="00B86FA8"/>
    <w:rsid w:val="00B95A12"/>
    <w:rsid w:val="00BA06A8"/>
    <w:rsid w:val="00BF6AEB"/>
    <w:rsid w:val="00CE47B9"/>
    <w:rsid w:val="00D4579D"/>
    <w:rsid w:val="00D61838"/>
    <w:rsid w:val="00D84237"/>
    <w:rsid w:val="00DE1910"/>
    <w:rsid w:val="00E011E7"/>
    <w:rsid w:val="00E05BD7"/>
    <w:rsid w:val="00E1303F"/>
    <w:rsid w:val="00E27275"/>
    <w:rsid w:val="00EB008A"/>
    <w:rsid w:val="00EB3691"/>
    <w:rsid w:val="00EB43D8"/>
    <w:rsid w:val="00EC19D4"/>
    <w:rsid w:val="00ED34B1"/>
    <w:rsid w:val="00ED4C62"/>
    <w:rsid w:val="00ED75C2"/>
    <w:rsid w:val="00F161F1"/>
    <w:rsid w:val="00F621A7"/>
    <w:rsid w:val="00F747AA"/>
    <w:rsid w:val="00F94816"/>
    <w:rsid w:val="00FA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F50B7"/>
  <w15:chartTrackingRefBased/>
  <w15:docId w15:val="{B8D434D0-008B-424F-A765-1D3EB85B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B008A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36061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61838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618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18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183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18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183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18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83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161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61F1"/>
  </w:style>
  <w:style w:type="paragraph" w:styleId="Footer">
    <w:name w:val="footer"/>
    <w:basedOn w:val="Normal"/>
    <w:link w:val="FooterChar"/>
    <w:unhideWhenUsed/>
    <w:rsid w:val="00F161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161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A898ECD706A458CAC044D3F505A99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C1C86A-67CF-4080-A113-D60CF0DBB14E}"/>
      </w:docPartPr>
      <w:docPartBody>
        <w:p w:rsidR="006C2EA5" w:rsidRDefault="001B4DA9" w:rsidP="001B4DA9">
          <w:pPr>
            <w:pStyle w:val="CA898ECD706A458CAC044D3F505A99EF"/>
          </w:pPr>
          <w:r w:rsidRPr="00F161F1">
            <w:rPr>
              <w:rStyle w:val="PlaceholderText"/>
              <w:rFonts w:ascii="Times New Roman" w:hAnsi="Times New Roman" w:cs="Times New Roman"/>
            </w:rPr>
            <w:t>Choose an item.</w:t>
          </w:r>
        </w:p>
      </w:docPartBody>
    </w:docPart>
    <w:docPart>
      <w:docPartPr>
        <w:name w:val="3D94D9A272BC44379AF48013B1DD02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9D04D6-4B95-415C-9DF6-1DCF782B2A29}"/>
      </w:docPartPr>
      <w:docPartBody>
        <w:p w:rsidR="003D1AF9" w:rsidRDefault="001B4DA9" w:rsidP="001B4DA9">
          <w:pPr>
            <w:pStyle w:val="3D94D9A272BC44379AF48013B1DD029B1"/>
          </w:pPr>
          <w:r w:rsidRPr="00F161F1">
            <w:rPr>
              <w:rStyle w:val="PlaceholderText"/>
              <w:rFonts w:ascii="Times New Roman" w:hAnsi="Times New Roman" w:cs="Times New Roma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824"/>
    <w:rsid w:val="00017C17"/>
    <w:rsid w:val="0007449B"/>
    <w:rsid w:val="001B4DA9"/>
    <w:rsid w:val="00323E54"/>
    <w:rsid w:val="003D1AF9"/>
    <w:rsid w:val="004E33FC"/>
    <w:rsid w:val="006C2EA5"/>
    <w:rsid w:val="00754CE4"/>
    <w:rsid w:val="00784CFA"/>
    <w:rsid w:val="00827A26"/>
    <w:rsid w:val="00965824"/>
    <w:rsid w:val="00F1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B4DA9"/>
    <w:rPr>
      <w:color w:val="808080"/>
    </w:rPr>
  </w:style>
  <w:style w:type="paragraph" w:customStyle="1" w:styleId="CA898ECD706A458CAC044D3F505A99EF">
    <w:name w:val="CA898ECD706A458CAC044D3F505A99EF"/>
    <w:rsid w:val="001B4DA9"/>
    <w:rPr>
      <w:rFonts w:eastAsiaTheme="minorHAnsi"/>
    </w:rPr>
  </w:style>
  <w:style w:type="paragraph" w:customStyle="1" w:styleId="3D94D9A272BC44379AF48013B1DD029B1">
    <w:name w:val="3D94D9A272BC44379AF48013B1DD029B1"/>
    <w:rsid w:val="001B4DA9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6ec2691c-f65a-45c4-8c5b-743cfd6ac4c5">
      <Terms xmlns="http://schemas.microsoft.com/office/infopath/2007/PartnerControls"/>
    </lcf76f155ced4ddcb4097134ff3c332f>
    <TaxCatchAll xmlns="bac4e3eb-747f-43bc-bf10-c1bbb893eca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2B31E98594EC499A1CC81F9783F694" ma:contentTypeVersion="17" ma:contentTypeDescription="Create a new document." ma:contentTypeScope="" ma:versionID="798ecc6ec102db182e0848ee776741e6">
  <xsd:schema xmlns:xsd="http://www.w3.org/2001/XMLSchema" xmlns:xs="http://www.w3.org/2001/XMLSchema" xmlns:p="http://schemas.microsoft.com/office/2006/metadata/properties" xmlns:ns1="http://schemas.microsoft.com/sharepoint/v3" xmlns:ns2="6ec2691c-f65a-45c4-8c5b-743cfd6ac4c5" xmlns:ns3="07d0f28b-2024-49a8-960c-0c5563996862" xmlns:ns4="bac4e3eb-747f-43bc-bf10-c1bbb893ecac" targetNamespace="http://schemas.microsoft.com/office/2006/metadata/properties" ma:root="true" ma:fieldsID="17b75866d62dcef95ae062296b5e4463" ns1:_="" ns2:_="" ns3:_="" ns4:_="">
    <xsd:import namespace="http://schemas.microsoft.com/sharepoint/v3"/>
    <xsd:import namespace="6ec2691c-f65a-45c4-8c5b-743cfd6ac4c5"/>
    <xsd:import namespace="07d0f28b-2024-49a8-960c-0c5563996862"/>
    <xsd:import namespace="bac4e3eb-747f-43bc-bf10-c1bbb893e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c2691c-f65a-45c4-8c5b-743cfd6ac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5476efd-2625-4ffb-b020-68dbe4abf3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d0f28b-2024-49a8-960c-0c556399686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4e3eb-747f-43bc-bf10-c1bbb893eca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b6404443-443c-432a-9bf3-75e25c2fad3e}" ma:internalName="TaxCatchAll" ma:showField="CatchAllData" ma:web="07d0f28b-2024-49a8-960c-0c55639968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B757BE-8C1D-4D80-A0D3-7C605F92A7E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ea0de96-1df7-42fe-aae1-fe667f814af0"/>
  </ds:schemaRefs>
</ds:datastoreItem>
</file>

<file path=customXml/itemProps2.xml><?xml version="1.0" encoding="utf-8"?>
<ds:datastoreItem xmlns:ds="http://schemas.openxmlformats.org/officeDocument/2006/customXml" ds:itemID="{4CE8255E-BA03-4597-A66C-B571A5951B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D1CC17-8D3F-4190-8D63-8AD57DE685D4}"/>
</file>

<file path=docMetadata/LabelInfo.xml><?xml version="1.0" encoding="utf-8"?>
<clbl:labelList xmlns:clbl="http://schemas.microsoft.com/office/2020/mipLabelMetadata">
  <clbl:label id="{8331b18d-2d87-48ef-a35f-ac8818ebf9b4}" enabled="0" method="" siteId="{8331b18d-2d87-48ef-a35f-ac8818ebf9b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Air Force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SEFO 2</dc:creator>
  <cp:keywords/>
  <dc:description/>
  <cp:lastModifiedBy>STACY, SANDRA D CIV USAF HAF AFSEC/SEFO</cp:lastModifiedBy>
  <cp:revision>5</cp:revision>
  <dcterms:created xsi:type="dcterms:W3CDTF">2023-08-10T13:58:00Z</dcterms:created>
  <dcterms:modified xsi:type="dcterms:W3CDTF">2023-08-10T14:00:00Z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0x010100482B31E98594EC499A1CC81F9783F694</vt:lpwstr>
  </property>
</Properties>
</file>